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951A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6.4. Санитарно-эпидемиологические требования к эксплуатации бань и саун (далее – бани) при предоставлении услуг населению.</w:t>
      </w:r>
    </w:p>
    <w:p w14:paraId="468ABB1F" w14:textId="1348343D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6.4.1. Бани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жилых домах..</w:t>
      </w:r>
    </w:p>
    <w:p w14:paraId="53396256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6.4.2. При эксплуатации бань внутренняя планировка основных помещений должна соответствовать гигиеническому принципу поточности, предусматривающему возможность последовательного продвижения посетителей по схеме: гардероб, раздевальная, мыльная, парильная. Санузлы размещаются при раздевальных.</w:t>
      </w:r>
    </w:p>
    <w:p w14:paraId="5B7E616C" w14:textId="3ECB2B48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6.4.3. В банях допускается размещать: помещения для оказания услуг - маникюра и педикюра, массажа, парикмахерских и косметических услуг; прачечные; объекты общественного питания, розничной торговли; бассейны при условии соблюдения требований разделов настоящих санитарных правил.</w:t>
      </w:r>
    </w:p>
    <w:p w14:paraId="1A6C4075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6.4.4. Здания бань оборудуются системами горячего и холодного водоснабжения, канализации, отопления, вентиляции. Для достижения оптимальных параметров микроклимата допускается устройство систем кондиционирования.</w:t>
      </w:r>
    </w:p>
    <w:p w14:paraId="45F18246" w14:textId="5408BBC9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микроклимата в помещениях бань должны соответствовать установленным гигиеническим нормативам</w:t>
      </w:r>
      <w:r w:rsidRPr="00FB51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D1F92FE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6.4.5. При отсутствии централизованной системы канализации здания бань оборудуются локальными очистными сооружениями.</w:t>
      </w:r>
    </w:p>
    <w:p w14:paraId="1F56F2C4" w14:textId="2258ABFF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6.4.6. Системы водоснабжения бань должны обеспечивать бесперебойную подачу холодной и горячей воды. Качество воды должно соответствовать установленным гигиеническим нормативам.</w:t>
      </w:r>
    </w:p>
    <w:p w14:paraId="65AC1088" w14:textId="64D389C1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6.4.7. Освещение помещений бань должно соответствовать действующим гигиеническим нормативам.</w:t>
      </w:r>
    </w:p>
    <w:p w14:paraId="15032E9D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6.4.8.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 w14:paraId="36200485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6.4.9. Мебель, устанавливаемая в помещениях бань, должна иметь гладкие поверхности, доступные для влажной уборки и устойчивые к обработке дезинфицирующими средствами.</w:t>
      </w:r>
    </w:p>
    <w:p w14:paraId="055A20BC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6.4.10. Мыльные оборудуются скамьями, изготовленными из материалов, устойчивых к воздействию влаги и дезинфицирующих средств.</w:t>
      </w:r>
    </w:p>
    <w:p w14:paraId="6DA68B89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6.4.11. Ванны и тазы, предназначенные для мытья, должны быть выполнены из материалов, устойчивых к коррозии и обработке дезинфицирующими средствами. </w:t>
      </w:r>
    </w:p>
    <w:p w14:paraId="2943EC4D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6.4.12. Отделка парильной проводится материалами, безопасными для человека.</w:t>
      </w:r>
    </w:p>
    <w:p w14:paraId="2DCCFE3F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6.4.13. Комната обслуживающего персонала оборудуется индивидуальными шкафчиками для раздельного хранения личной одежды и спецодежды работников бани.</w:t>
      </w:r>
    </w:p>
    <w:p w14:paraId="2C427A2D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6.4.14. Для хранения чистого и использованного белья должны быть выделены раздельные помещения (далее - бельевые).</w:t>
      </w:r>
    </w:p>
    <w:p w14:paraId="0D55C82C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6.4.15. При хранении использованного белья более суток должна быть предусмотрена возможность для сушки использованного белья.</w:t>
      </w:r>
    </w:p>
    <w:p w14:paraId="2EECFFD3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6.4.16. 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раздевальная), храниться в специально отведенных помещениях или в отдельном шкафу.</w:t>
      </w:r>
    </w:p>
    <w:p w14:paraId="551F1233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6.4.17. На протяжении рабочего дня в помещениях бани должна проводиться текущая уборка: мытье полов, скамей в раздевальных, а также мытье пола, скамей из шланга в помещениях мыльных и парильных. В конце рабочего дня в отсутствии посетителей в бане производится уборка всех помещений с применением дезинфицирующих средств.</w:t>
      </w:r>
    </w:p>
    <w:p w14:paraId="240A127C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6.4.18. Генеральная уборка помещений проводится 1 раз в неделю.  Во время проведения генеральной уборки поверхности полов, стен во всех помещениях, а также скамьи в раздевальных, мыльных и парильных моются с применением дезинфицирующих средств.</w:t>
      </w:r>
    </w:p>
    <w:p w14:paraId="3173DE5D" w14:textId="77777777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6.4.19. Дератизационные и дезинфекционные мероприятия должны проводиться в соответствии с действующими санитарными правилами. </w:t>
      </w:r>
    </w:p>
    <w:p w14:paraId="45265BEB" w14:textId="27C8FE61" w:rsidR="00FB519E" w:rsidRPr="00FB519E" w:rsidRDefault="00FB519E" w:rsidP="00FB51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19E">
        <w:rPr>
          <w:rFonts w:ascii="Times New Roman" w:eastAsia="Calibri" w:hAnsi="Times New Roman" w:cs="Times New Roman"/>
          <w:sz w:val="28"/>
          <w:szCs w:val="28"/>
          <w:lang w:eastAsia="ru-RU"/>
        </w:rPr>
        <w:t>6.4.20. Сбор, временное хранение и утилизация отходов должны проводиться в соответствии с требованиями действующих санитарных правил.</w:t>
      </w:r>
    </w:p>
    <w:p w14:paraId="77373F29" w14:textId="77777777" w:rsidR="001372FA" w:rsidRDefault="001372FA"/>
    <w:sectPr w:rsidR="001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B71F" w14:textId="77777777" w:rsidR="00195245" w:rsidRDefault="00195245" w:rsidP="00FB519E">
      <w:pPr>
        <w:spacing w:after="0" w:line="240" w:lineRule="auto"/>
      </w:pPr>
      <w:r>
        <w:separator/>
      </w:r>
    </w:p>
  </w:endnote>
  <w:endnote w:type="continuationSeparator" w:id="0">
    <w:p w14:paraId="5A33C96E" w14:textId="77777777" w:rsidR="00195245" w:rsidRDefault="00195245" w:rsidP="00FB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0FFD" w14:textId="77777777" w:rsidR="00195245" w:rsidRDefault="00195245" w:rsidP="00FB519E">
      <w:pPr>
        <w:spacing w:after="0" w:line="240" w:lineRule="auto"/>
      </w:pPr>
      <w:r>
        <w:separator/>
      </w:r>
    </w:p>
  </w:footnote>
  <w:footnote w:type="continuationSeparator" w:id="0">
    <w:p w14:paraId="3DD81485" w14:textId="77777777" w:rsidR="00195245" w:rsidRDefault="00195245" w:rsidP="00FB5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B"/>
    <w:rsid w:val="001372FA"/>
    <w:rsid w:val="00195245"/>
    <w:rsid w:val="006F3E99"/>
    <w:rsid w:val="007E2EFB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CDFB-F9FD-418C-8B12-AD0EE3D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B51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B519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B51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2020-08-11T04:35:00Z</dcterms:created>
  <dcterms:modified xsi:type="dcterms:W3CDTF">2020-08-11T04:36:00Z</dcterms:modified>
</cp:coreProperties>
</file>